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14" w:rsidRDefault="00F2253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724525" cy="752475"/>
                <wp:effectExtent l="9525" t="0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752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53C" w:rsidRDefault="00F2253C" w:rsidP="00F225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Topic 3) Monetary Policy</w:t>
                            </w:r>
                          </w:p>
                          <w:p w:rsidR="00F2253C" w:rsidRDefault="00F2253C" w:rsidP="00F225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Do I know my stuff?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51egIAAOwEAAAOAAAAZHJzL2Uyb0RvYy54bWysVMtu2zAQvBfoPxC8O3pAiiPBchA7cS9p&#10;GyAucqZFymIrkSxJWzKK/nuXFJ1HeymK+kCT1Gp2Z2dWi+ux79CRacOlqHByEWPERC0pF/sKf9lu&#10;ZlcYGUsEJZ0UrMInZvD18v27xaBKlspWdpRpBCDClIOqcGutKqPI1C3ribmQigl42EjdEwtHvY+o&#10;JgOg912UxvFlNEhNlZY1MwZub6eHeOnxm4bV9nPTGGZRV2GozfpV+3Xn1mi5IOVeE9XyOpRB/qGK&#10;nnABSZ+hbokl6KD5H1A9r7U0srEXtewj2TS8Zp4DsEni39g8tkQxzwWaY9Rzm8z/g60/HR804hS0&#10;w0iQHiR6go7eaIsS15xBmRJiHhVE2XElRxfoiBp1L+tvBgm5bonYsxut5dAyQqE4BxWuPYXtSQGu&#10;v92y0d5RDjp4+OgV/pTMuEy74aOk8Ao5WOmzjY3uXVZoGIISQMnTs3qAiGq4zOdplqc5RjU8m+dp&#10;Ns8dg4iU57eVNvYDkz1ymwprcIdHJ8d7Y6fQc4hLBsBwH3aTmj+KJM3iVVrMNpdX81m2yfJZMY+v&#10;ZnFSrIrLOCuy281PB5pkZcspZeKeC3Z2VpL9nXLB45MnvLfQUOHCsXPlGNlxuuFd5w96v1t3Gh2J&#10;s7j/BdpvwrQ8COrd7kS6C3tLeDfto7cV+75BA87/vhFeLSfQJJUdd2OwyE7SE+g2wCBV2Hw/EM3A&#10;A4d+LaEoEL7Rsg++cmdXt+v0dnwiWgU5LKR76M6D5DVxcXsafEnoVwDqO5hP4IpyRzUwDcEg9Quq&#10;7426AQdtuBfXWW2qE0i5A4yUpxfG383s67OPevlILX8BAAD//wMAUEsDBBQABgAIAAAAIQDTSE3s&#10;2QAAAAUBAAAPAAAAZHJzL2Rvd25yZXYueG1sTI/NTsMwEITvSLyDtUjcqBOkoBLiVBU/EgcutOG+&#10;jZc4Il5Hsdukb8/CBS4jrWY08221WfygTjTFPrCBfJWBIm6D7bkz0OxfbtagYkK2OAQmA2eKsKkv&#10;LyosbZj5nU671Ckp4ViiAZfSWGodW0ce4yqMxOJ9hsljknPqtJ1wlnI/6Nssu9Mee5YFhyM9Omq/&#10;dkdvICW7zc/Ns4+vH8vb0+yytsDGmOurZfsAKtGS/sLwgy/oUAvTIRzZRjUYkEfSr4p3n+UFqIOE&#10;8nUBuq70f/r6GwAA//8DAFBLAQItABQABgAIAAAAIQC2gziS/gAAAOEBAAATAAAAAAAAAAAAAAAA&#10;AAAAAABbQ29udGVudF9UeXBlc10ueG1sUEsBAi0AFAAGAAgAAAAhADj9If/WAAAAlAEAAAsAAAAA&#10;AAAAAAAAAAAALwEAAF9yZWxzLy5yZWxzUEsBAi0AFAAGAAgAAAAhAImsbnV6AgAA7AQAAA4AAAAA&#10;AAAAAAAAAAAALgIAAGRycy9lMm9Eb2MueG1sUEsBAi0AFAAGAAgAAAAhANNITezZAAAABQ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F2253C" w:rsidRDefault="00F2253C" w:rsidP="00F225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Topic 3) Monetary Policy</w:t>
                      </w:r>
                    </w:p>
                    <w:p w:rsidR="00F2253C" w:rsidRDefault="00F2253C" w:rsidP="00F225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Do I know my stuff?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7D93" w:rsidRDefault="00747D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90A48" w:rsidTr="00C90A48">
        <w:tc>
          <w:tcPr>
            <w:tcW w:w="9242" w:type="dxa"/>
          </w:tcPr>
          <w:p w:rsidR="00C90A48" w:rsidRPr="00747D93" w:rsidRDefault="00C90A48">
            <w:pPr>
              <w:rPr>
                <w:sz w:val="32"/>
                <w:szCs w:val="32"/>
              </w:rPr>
            </w:pPr>
            <w:r w:rsidRPr="00747D93">
              <w:rPr>
                <w:sz w:val="32"/>
                <w:szCs w:val="32"/>
              </w:rPr>
              <w:t>Explain the role of the Monetary Policy Committee (MPC) of the Bank of England and discuss how the Bank can influence the money supply (quantitative easing) and interest rates</w:t>
            </w:r>
          </w:p>
          <w:p w:rsidR="00C90A48" w:rsidRDefault="00C90A48">
            <w:pPr>
              <w:rPr>
                <w:sz w:val="32"/>
                <w:szCs w:val="32"/>
              </w:rPr>
            </w:pPr>
          </w:p>
          <w:p w:rsidR="00747D93" w:rsidRPr="00747D93" w:rsidRDefault="00747D93">
            <w:pPr>
              <w:rPr>
                <w:sz w:val="32"/>
                <w:szCs w:val="32"/>
              </w:rPr>
            </w:pPr>
          </w:p>
        </w:tc>
      </w:tr>
      <w:tr w:rsidR="00C90A48" w:rsidTr="00C90A48">
        <w:tc>
          <w:tcPr>
            <w:tcW w:w="9242" w:type="dxa"/>
          </w:tcPr>
          <w:p w:rsidR="00C90A48" w:rsidRPr="00747D93" w:rsidRDefault="00C90A48">
            <w:pPr>
              <w:rPr>
                <w:sz w:val="32"/>
                <w:szCs w:val="32"/>
              </w:rPr>
            </w:pPr>
            <w:r w:rsidRPr="00747D93">
              <w:rPr>
                <w:sz w:val="32"/>
                <w:szCs w:val="32"/>
              </w:rPr>
              <w:t>Explain the objectives of monetary policy</w:t>
            </w:r>
          </w:p>
          <w:p w:rsidR="00C90A48" w:rsidRPr="00747D93" w:rsidRDefault="00C90A48">
            <w:pPr>
              <w:rPr>
                <w:sz w:val="32"/>
                <w:szCs w:val="32"/>
              </w:rPr>
            </w:pPr>
          </w:p>
          <w:p w:rsidR="00C90A48" w:rsidRPr="00747D93" w:rsidRDefault="00C90A48">
            <w:pPr>
              <w:rPr>
                <w:sz w:val="32"/>
                <w:szCs w:val="32"/>
              </w:rPr>
            </w:pPr>
          </w:p>
        </w:tc>
      </w:tr>
      <w:tr w:rsidR="00C90A48" w:rsidTr="00C90A48">
        <w:tc>
          <w:tcPr>
            <w:tcW w:w="9242" w:type="dxa"/>
          </w:tcPr>
          <w:p w:rsidR="00C90A48" w:rsidRPr="00747D93" w:rsidRDefault="00C90A48">
            <w:pPr>
              <w:rPr>
                <w:sz w:val="32"/>
                <w:szCs w:val="32"/>
              </w:rPr>
            </w:pPr>
            <w:r w:rsidRPr="00747D93">
              <w:rPr>
                <w:sz w:val="32"/>
                <w:szCs w:val="32"/>
              </w:rPr>
              <w:t>Explain the instruments of monetary policy</w:t>
            </w:r>
          </w:p>
          <w:p w:rsidR="00C90A48" w:rsidRPr="00747D93" w:rsidRDefault="00C90A48">
            <w:pPr>
              <w:rPr>
                <w:sz w:val="32"/>
                <w:szCs w:val="32"/>
              </w:rPr>
            </w:pPr>
          </w:p>
          <w:p w:rsidR="00C90A48" w:rsidRPr="00747D93" w:rsidRDefault="00C90A48">
            <w:pPr>
              <w:rPr>
                <w:sz w:val="32"/>
                <w:szCs w:val="32"/>
              </w:rPr>
            </w:pPr>
          </w:p>
        </w:tc>
      </w:tr>
      <w:tr w:rsidR="00C90A48" w:rsidTr="00C90A48">
        <w:tc>
          <w:tcPr>
            <w:tcW w:w="9242" w:type="dxa"/>
          </w:tcPr>
          <w:p w:rsidR="00C90A48" w:rsidRPr="00747D93" w:rsidRDefault="00C90A48">
            <w:pPr>
              <w:rPr>
                <w:sz w:val="32"/>
                <w:szCs w:val="32"/>
              </w:rPr>
            </w:pPr>
            <w:r w:rsidRPr="00747D93">
              <w:rPr>
                <w:sz w:val="32"/>
                <w:szCs w:val="32"/>
              </w:rPr>
              <w:t>Understand the factors that the MPC consider when setting interest rates</w:t>
            </w:r>
          </w:p>
          <w:p w:rsidR="00C90A48" w:rsidRPr="00747D93" w:rsidRDefault="00C90A48">
            <w:pPr>
              <w:rPr>
                <w:sz w:val="32"/>
                <w:szCs w:val="32"/>
              </w:rPr>
            </w:pPr>
          </w:p>
          <w:p w:rsidR="00C90A48" w:rsidRPr="00747D93" w:rsidRDefault="00C90A48">
            <w:pPr>
              <w:rPr>
                <w:sz w:val="32"/>
                <w:szCs w:val="32"/>
              </w:rPr>
            </w:pPr>
          </w:p>
        </w:tc>
      </w:tr>
      <w:tr w:rsidR="0096322B" w:rsidTr="00C90A48">
        <w:tc>
          <w:tcPr>
            <w:tcW w:w="9242" w:type="dxa"/>
          </w:tcPr>
          <w:p w:rsidR="0096322B" w:rsidRPr="00747D93" w:rsidRDefault="0096322B">
            <w:pPr>
              <w:rPr>
                <w:sz w:val="32"/>
                <w:szCs w:val="32"/>
              </w:rPr>
            </w:pPr>
            <w:r w:rsidRPr="00747D93">
              <w:rPr>
                <w:sz w:val="32"/>
                <w:szCs w:val="32"/>
              </w:rPr>
              <w:t>Understand the relationship between interest rates and the exchange rate and how the exchange rate might be an influence on policy objectives such as price stability and unemployment</w:t>
            </w:r>
          </w:p>
          <w:p w:rsidR="0096322B" w:rsidRPr="00747D93" w:rsidRDefault="0096322B">
            <w:pPr>
              <w:rPr>
                <w:sz w:val="32"/>
                <w:szCs w:val="32"/>
              </w:rPr>
            </w:pPr>
          </w:p>
          <w:p w:rsidR="0096322B" w:rsidRPr="00747D93" w:rsidRDefault="0096322B">
            <w:pPr>
              <w:rPr>
                <w:sz w:val="32"/>
                <w:szCs w:val="32"/>
              </w:rPr>
            </w:pPr>
          </w:p>
        </w:tc>
      </w:tr>
    </w:tbl>
    <w:p w:rsidR="00BC3EDD" w:rsidRPr="00A95ACD" w:rsidRDefault="00BC3EDD">
      <w:pPr>
        <w:rPr>
          <w:sz w:val="24"/>
          <w:szCs w:val="24"/>
        </w:rPr>
      </w:pPr>
    </w:p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036"/>
    <w:multiLevelType w:val="hybridMultilevel"/>
    <w:tmpl w:val="2D06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F13"/>
    <w:multiLevelType w:val="hybridMultilevel"/>
    <w:tmpl w:val="EFE6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410B7"/>
    <w:multiLevelType w:val="hybridMultilevel"/>
    <w:tmpl w:val="E29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82D4B"/>
    <w:rsid w:val="004A7850"/>
    <w:rsid w:val="00507958"/>
    <w:rsid w:val="0059755F"/>
    <w:rsid w:val="005A6E70"/>
    <w:rsid w:val="005E2221"/>
    <w:rsid w:val="006237DA"/>
    <w:rsid w:val="00633A76"/>
    <w:rsid w:val="00747D93"/>
    <w:rsid w:val="007827F1"/>
    <w:rsid w:val="00882B46"/>
    <w:rsid w:val="00932753"/>
    <w:rsid w:val="0096322B"/>
    <w:rsid w:val="009E5592"/>
    <w:rsid w:val="009F4B0D"/>
    <w:rsid w:val="00A5458E"/>
    <w:rsid w:val="00A67814"/>
    <w:rsid w:val="00A67EAE"/>
    <w:rsid w:val="00A80C89"/>
    <w:rsid w:val="00A95ACD"/>
    <w:rsid w:val="00AA179F"/>
    <w:rsid w:val="00AF35AA"/>
    <w:rsid w:val="00B67506"/>
    <w:rsid w:val="00BC3EDD"/>
    <w:rsid w:val="00C90A48"/>
    <w:rsid w:val="00DA78C9"/>
    <w:rsid w:val="00E35B4E"/>
    <w:rsid w:val="00EB4387"/>
    <w:rsid w:val="00F2253C"/>
    <w:rsid w:val="00F27703"/>
    <w:rsid w:val="00F81D1A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1C8DB17-64AF-4151-9002-C6C7C087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25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64E7564E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 Stappard</cp:lastModifiedBy>
  <cp:revision>2</cp:revision>
  <cp:lastPrinted>2015-06-09T08:49:00Z</cp:lastPrinted>
  <dcterms:created xsi:type="dcterms:W3CDTF">2015-06-10T12:28:00Z</dcterms:created>
  <dcterms:modified xsi:type="dcterms:W3CDTF">2015-06-10T12:28:00Z</dcterms:modified>
</cp:coreProperties>
</file>